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82" w:rsidRPr="002E7782" w:rsidRDefault="002E7782" w:rsidP="002E7782">
      <w:pPr>
        <w:numPr>
          <w:ilvl w:val="0"/>
          <w:numId w:val="1"/>
        </w:numPr>
        <w:shd w:val="clear" w:color="auto" w:fill="FFFFFF"/>
        <w:spacing w:before="375" w:after="150" w:line="240" w:lineRule="atLeast"/>
        <w:ind w:left="225"/>
        <w:jc w:val="both"/>
        <w:outlineLvl w:val="2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2E7782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t xml:space="preserve">Общие положения 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1.1. Настоящее Положение о режиме учебных занятий   </w:t>
      </w:r>
      <w:r w:rsidR="00107B7F"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>МКОУ «</w:t>
      </w:r>
      <w:proofErr w:type="spellStart"/>
      <w:r w:rsidR="00107B7F"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>Кахабросинская</w:t>
      </w:r>
      <w:proofErr w:type="spellEnd"/>
      <w:r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 xml:space="preserve"> СОШ</w:t>
      </w:r>
      <w:r w:rsidRPr="002E7782"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>»</w:t>
      </w:r>
      <w:r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Pr="002E7782"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>(</w:t>
      </w: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далее — положение) разработано на основе следующих нормативных актов:</w:t>
      </w:r>
    </w:p>
    <w:p w:rsidR="002E7782" w:rsidRPr="002E7782" w:rsidRDefault="002E7782" w:rsidP="002E7782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Конвенц</w:t>
      </w: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ии ОО</w:t>
      </w:r>
      <w:proofErr w:type="gramEnd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Н о правах ребёнка, Декларации прав ребенка;</w:t>
      </w:r>
    </w:p>
    <w:p w:rsidR="002E7782" w:rsidRPr="002E7782" w:rsidRDefault="002E7782" w:rsidP="002E7782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ФЗ от 29 декабря 2012 г. № 273-ФЗ «Об образовании в Российской Федерации»;</w:t>
      </w:r>
    </w:p>
    <w:p w:rsidR="002E7782" w:rsidRPr="002E7782" w:rsidRDefault="002E7782" w:rsidP="002E7782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Федерального Закона «Об основных гарантиях прав ребёнка в Российской Федерации» от 24.07.1998 № 124-ФЗ (с изменениями и дополнениями);</w:t>
      </w:r>
    </w:p>
    <w:p w:rsidR="002E7782" w:rsidRPr="002E7782" w:rsidRDefault="002E7782" w:rsidP="002E7782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Санитарно-эпидемиологических правил и нормативов (СанПиН 2.4.2.№2821-10), утвержденных постановлением Главного государственного санитарного врача РФ от 29 декабря 2010г. № 189;</w:t>
      </w:r>
    </w:p>
    <w:p w:rsidR="002E7782" w:rsidRPr="002E7782" w:rsidRDefault="002E7782" w:rsidP="002E7782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Устава </w:t>
      </w:r>
      <w:r w:rsidRPr="002E7782"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>МКОУ «</w:t>
      </w:r>
      <w:proofErr w:type="spellStart"/>
      <w:r w:rsidR="00107B7F"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>Кахабросинская</w:t>
      </w:r>
      <w:proofErr w:type="spellEnd"/>
      <w:r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 xml:space="preserve"> СОШ</w:t>
      </w:r>
      <w:r w:rsidRPr="002E7782"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>»;</w:t>
      </w:r>
    </w:p>
    <w:p w:rsidR="002E7782" w:rsidRPr="002E7782" w:rsidRDefault="002E7782" w:rsidP="002E7782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Правил внутреннего трудового распорядка работников </w:t>
      </w:r>
      <w:r w:rsidRPr="002E7782"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>МКОУ «</w:t>
      </w:r>
      <w:r w:rsidR="00107B7F"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>Кахабросинская</w:t>
      </w:r>
      <w:r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 xml:space="preserve"> СОШ</w:t>
      </w:r>
      <w:r w:rsidRPr="002E7782"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>»;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1.2. Настоящее Положение устанавливает режим учебных занятий МКОУ «</w:t>
      </w:r>
      <w:r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Ашильтинская СОШ</w:t>
      </w:r>
      <w:bookmarkStart w:id="0" w:name="_GoBack"/>
      <w:bookmarkEnd w:id="0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»  (далее — учреждение), график посещения занятий </w:t>
      </w: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обучающимися</w:t>
      </w:r>
      <w:proofErr w:type="gramEnd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, режим двигательной активности, трудовых занятий.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1.3. Режим занятий обучающихся определяется приказом директора в начале учебного года и действует в течение учебного года. Временное изменение режима учебных занятий возможно только на основании приказов директора учреждения.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1.4. Настоящее Положение регламентирует функционирование учреждения в период организации образовательного процесса, каникул, летнего отдыха и оздоровления обучающихся.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> </w:t>
      </w:r>
    </w:p>
    <w:p w:rsidR="002E7782" w:rsidRPr="002E7782" w:rsidRDefault="002E7782" w:rsidP="002E7782">
      <w:pPr>
        <w:numPr>
          <w:ilvl w:val="0"/>
          <w:numId w:val="3"/>
        </w:numPr>
        <w:shd w:val="clear" w:color="auto" w:fill="FFFFFF"/>
        <w:spacing w:before="375" w:after="150" w:line="240" w:lineRule="atLeast"/>
        <w:jc w:val="both"/>
        <w:outlineLvl w:val="2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2E7782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t xml:space="preserve">Цели и задачи 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2.1. Организация учебно-воспитательного процесса в соответствии с действующими нормативно-правовыми документами;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2.2. Обеспечение конституционных прав обучающихся на образование и здоровье сбережение.</w:t>
      </w:r>
    </w:p>
    <w:p w:rsidR="002E7782" w:rsidRPr="002E7782" w:rsidRDefault="002E7782" w:rsidP="002E7782">
      <w:pPr>
        <w:numPr>
          <w:ilvl w:val="0"/>
          <w:numId w:val="4"/>
        </w:numPr>
        <w:shd w:val="clear" w:color="auto" w:fill="FFFFFF"/>
        <w:spacing w:before="375" w:after="150" w:line="240" w:lineRule="atLeast"/>
        <w:ind w:left="225"/>
        <w:jc w:val="both"/>
        <w:outlineLvl w:val="2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2E7782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t>Режим занятий обучающихся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b/>
          <w:bCs/>
          <w:color w:val="333333"/>
          <w:sz w:val="20"/>
          <w:szCs w:val="20"/>
          <w:lang w:eastAsia="ru-RU"/>
        </w:rPr>
        <w:t> </w:t>
      </w: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Организация образовательного процесса в учреждении регламентируется учебным планом, годовым календарным планом — графиком, расписанием учебных занятий, занятий на дому, элективных курсов, индивидуальных занятий, внеурочной деятельности, кружковой работы, расписанием звонков.</w:t>
      </w:r>
    </w:p>
    <w:p w:rsidR="002E7782" w:rsidRPr="002E7782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2E7782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lastRenderedPageBreak/>
        <w:t>3.1. Продолжительность учебного года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3.1.1. Учебный год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3.1.2. Продолжительность учебного года в первом классе – 33 недели, во 2-8, 10 классах  — 35 недели, в 9,11 классах – 34 недели.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3.1.3. Продолжительность каникул в течение учебного года составляет не менее 30 календарных дней, летом не менее 8 недель и регулируется ежегодно годовым календарным учебным графиком.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Для </w:t>
      </w: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обучающихся</w:t>
      </w:r>
      <w:proofErr w:type="gramEnd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 1 класса устанавливаются дополнительные недельные каникулы в феврале.</w:t>
      </w:r>
    </w:p>
    <w:p w:rsidR="002E7782" w:rsidRPr="002E7782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2E7782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t xml:space="preserve">3.2. Регламентирование образовательного процесса 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3.2.1. Учебный год на ступенях начального общего образования и основного общего образования делится на четыре четверти, на ступени среднего общего образования – на два полугодия.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3.2.2. Учебные занятия организуются в одну смену.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3.2.3. Продолжительность учебной рабочей недели:</w:t>
      </w:r>
    </w:p>
    <w:p w:rsidR="002E7782" w:rsidRPr="002E7782" w:rsidRDefault="002E7782" w:rsidP="002E7782">
      <w:pPr>
        <w:numPr>
          <w:ilvl w:val="0"/>
          <w:numId w:val="5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5-ти дневная рабочая неделя для обучающихся 1 -11 классов.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3.2.4.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2E7782" w:rsidRPr="002E7782" w:rsidRDefault="002E7782" w:rsidP="002E7782">
      <w:pPr>
        <w:numPr>
          <w:ilvl w:val="0"/>
          <w:numId w:val="6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для обучающихся 1-х классов не более 4 уроков и 1 день в неделю — не более 5 уроков за счет урока физической культуры;</w:t>
      </w:r>
    </w:p>
    <w:p w:rsidR="002E7782" w:rsidRPr="002E7782" w:rsidRDefault="002E7782" w:rsidP="002E7782">
      <w:pPr>
        <w:numPr>
          <w:ilvl w:val="0"/>
          <w:numId w:val="6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для обучающихся 2–4-х классов — не более 5 уроков;</w:t>
      </w:r>
    </w:p>
    <w:p w:rsidR="002E7782" w:rsidRPr="002E7782" w:rsidRDefault="002E7782" w:rsidP="002E7782">
      <w:pPr>
        <w:numPr>
          <w:ilvl w:val="0"/>
          <w:numId w:val="6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для обучающихся 5–6-х классов — не более 6 уроков;</w:t>
      </w:r>
    </w:p>
    <w:p w:rsidR="002E7782" w:rsidRPr="002E7782" w:rsidRDefault="002E7782" w:rsidP="002E7782">
      <w:pPr>
        <w:numPr>
          <w:ilvl w:val="0"/>
          <w:numId w:val="6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для обучающихся 7–11-х классов — не более 7 уроков.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3.2.5. Начало занятий в 8:30. Проведение нулевых уроков не допускается.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3.2.6. Продолжительность урока для обучающихся 2-11 классов  40 минут.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В 1 классе используется «ступенчатый» режим обучения:</w:t>
      </w:r>
    </w:p>
    <w:p w:rsidR="002E7782" w:rsidRPr="002E7782" w:rsidRDefault="002E7782" w:rsidP="002E7782">
      <w:pPr>
        <w:numPr>
          <w:ilvl w:val="0"/>
          <w:numId w:val="7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в сентябре, октябре — по 3 урока в день по 35 минут каждый;</w:t>
      </w:r>
    </w:p>
    <w:p w:rsidR="002E7782" w:rsidRPr="002E7782" w:rsidRDefault="002E7782" w:rsidP="002E7782">
      <w:pPr>
        <w:numPr>
          <w:ilvl w:val="0"/>
          <w:numId w:val="7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в ноябре-декабре — по 4 урока по 35 минут каждый;</w:t>
      </w:r>
    </w:p>
    <w:p w:rsidR="002E7782" w:rsidRPr="002E7782" w:rsidRDefault="002E7782" w:rsidP="002E7782">
      <w:pPr>
        <w:numPr>
          <w:ilvl w:val="0"/>
          <w:numId w:val="7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lastRenderedPageBreak/>
        <w:t>январь — май — по 4 урока по 40 минут каждый.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3.2.7. Продолжительность перемен между уроками составляет не менее 10 минут, продолжительность большой перемены (после 3 и 4 уроков) – 20 минут.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В середине учебного дня для обучающихся 1 класса рекомендуется организация динамической паузы продолжительностью не менее 40 минут.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3.2.8. Индивидуальные занятия, внеурочная деятельность, кружковая работа планируются на дни с наименьшим количеством обязательных уроков.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3.2.9. Между началом занятий дополнительного образования (кружки, секции) и последним уроком рекомендуется устраивать перерыв продолжительностью не менее 45 минут. Допускается реализация программ внеурочной деятельности в разновозрастных группах.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3.2.10. Расписание уроков составляется с учетом дневной и недельной умственной работоспособности обучающихся и шкалой трудности учебных предметов.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При составлении расписания уроков чередуются различные по сложности предметы в течение дня и недели:</w:t>
      </w:r>
    </w:p>
    <w:p w:rsidR="002E7782" w:rsidRPr="002E7782" w:rsidRDefault="002E7782" w:rsidP="002E7782">
      <w:pPr>
        <w:numPr>
          <w:ilvl w:val="0"/>
          <w:numId w:val="8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для </w:t>
      </w: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обучающихся</w:t>
      </w:r>
      <w:proofErr w:type="gramEnd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 на ступени начального общего образования основные предметы (математика, русский и иностранный язык, окружающий мир) необходимо чередовать с уроками музыки, изобразительного искусства, технологии, физической культуры;</w:t>
      </w:r>
    </w:p>
    <w:p w:rsidR="002E7782" w:rsidRPr="002E7782" w:rsidRDefault="002E7782" w:rsidP="002E7782">
      <w:pPr>
        <w:numPr>
          <w:ilvl w:val="0"/>
          <w:numId w:val="8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для обучающихся на ступенях основного общего образования и среднего общего образования предметы естественно-математического цикла чередовать с гуманитарными предметами.</w:t>
      </w:r>
      <w:proofErr w:type="gramEnd"/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В начальных классах сдвоенные уроки не проводятся.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3.2.11. В течение учебного дня не следует проводить более 2  контрольных  работ. Контрольные работы рекомендуется проводить на 2–4-м уроках.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3.2.12. 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2E7782" w:rsidRPr="002E7782" w:rsidRDefault="002E7782" w:rsidP="002E7782">
      <w:pPr>
        <w:numPr>
          <w:ilvl w:val="0"/>
          <w:numId w:val="9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во 2–3 классах — 1,5 ч.,</w:t>
      </w:r>
    </w:p>
    <w:p w:rsidR="002E7782" w:rsidRPr="002E7782" w:rsidRDefault="002E7782" w:rsidP="002E7782">
      <w:pPr>
        <w:numPr>
          <w:ilvl w:val="0"/>
          <w:numId w:val="9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в 4–5 классах — 2 ч.,</w:t>
      </w:r>
    </w:p>
    <w:p w:rsidR="002E7782" w:rsidRPr="002E7782" w:rsidRDefault="002E7782" w:rsidP="002E7782">
      <w:pPr>
        <w:numPr>
          <w:ilvl w:val="0"/>
          <w:numId w:val="9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в 6–8 классах — 2,5 ч.,</w:t>
      </w:r>
    </w:p>
    <w:p w:rsidR="002E7782" w:rsidRPr="002E7782" w:rsidRDefault="002E7782" w:rsidP="002E7782">
      <w:pPr>
        <w:numPr>
          <w:ilvl w:val="0"/>
          <w:numId w:val="9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в 9–11 классах — до 3,5 ч.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3.2.13. Перед началом каждого урока подается звонок. Дежурные учителя во время перемен дежурят по этажам, обеспечивают дисциплину обучающихся, а также несут ответственность за поведение обучающихся на переменах.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lastRenderedPageBreak/>
        <w:t xml:space="preserve">3.2.14. </w:t>
      </w: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В учреждении с целью профилактики утомления, нарушения осанки, зрения обучающихся должны проводиться на уроках физкультурные минутки и гимнастика для глаз.</w:t>
      </w:r>
      <w:proofErr w:type="gramEnd"/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3.2.15. Учителям категорически запрещается впускать в класс посторонних лиц без предварительного разрешения директора, а в случае его отсутствия — дежурного администратора.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3.2.16. Ответственному за пропускной режим – заведующему хозяйством — категорически запрещается впускать в здание посторонних (иных) лиц без предварительного разрешения директора учреждения. К иным лицам относятся: представители общественности, представители администрации поселения, другие лица, не являющиеся участниками образовательного процесса. Въезд на территорию учреждения во время образовательного процесса должен быть закрыт.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3.2.17. </w:t>
      </w: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Учителям не разрешается принимать задолженности у обучающихся в то время, когда у них по расписанию имеются другие уроки.</w:t>
      </w:r>
      <w:proofErr w:type="gramEnd"/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3.2.18. Учителям категорически запрещается вести прием родителей во время уроков. Встречи учителей и родителей обучающихся осуществляются на переменах или вне уроков по предварительной договоренности.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3.2.19. </w:t>
      </w: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Категорически запрещается отпускать обучающихся с уроков на различные мероприятия (репетиции, соревнования) без разрешения администрации учреждения.</w:t>
      </w:r>
      <w:proofErr w:type="gramEnd"/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3.2.20. Категорически запрещается удаление </w:t>
      </w: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обучающихся</w:t>
      </w:r>
      <w:proofErr w:type="gramEnd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 из класса, моральное или физическое воздействие на обучающихся.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3.2.21. Изменения в расписание разрешается вносить только по письменному заявлению учителя с разрешения директора или лица, его замещающего. Категорически запрещается производить замену уроков по договоренности между учителями без разрешения администрации учреждения.</w:t>
      </w:r>
    </w:p>
    <w:p w:rsidR="002E7782" w:rsidRPr="002E7782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2E7782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t>3.3. Питание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3.3.1. Организация питания </w:t>
      </w: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обучающихся</w:t>
      </w:r>
      <w:proofErr w:type="gramEnd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 проводится согласно приказа директора и установленному графику.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3.3.2. График питания обучающихся утверждается директором ежегодно. Классные руководители (и/или учителя) сопровождают детей в столовую, присутствуют при приеме пищи детьми и обеспечивают порядок в столовой.</w:t>
      </w:r>
    </w:p>
    <w:p w:rsidR="002E7782" w:rsidRPr="002E7782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2E7782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t xml:space="preserve">3.4. Режим двигательной активности </w:t>
      </w:r>
      <w:proofErr w:type="gramStart"/>
      <w:r w:rsidRPr="002E7782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t>обучающихся</w:t>
      </w:r>
      <w:proofErr w:type="gramEnd"/>
      <w:r w:rsidRPr="002E7782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t xml:space="preserve"> 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3.4.1. </w:t>
      </w: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Двигательная активность обучающихся помимо уроков физической культуры в образовательном процессе обеспечивается за счет проведения:</w:t>
      </w:r>
      <w:proofErr w:type="gramEnd"/>
    </w:p>
    <w:p w:rsidR="002E7782" w:rsidRPr="002E7782" w:rsidRDefault="002E7782" w:rsidP="002E7782">
      <w:pPr>
        <w:numPr>
          <w:ilvl w:val="0"/>
          <w:numId w:val="10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lastRenderedPageBreak/>
        <w:t>физкультминуток;</w:t>
      </w:r>
    </w:p>
    <w:p w:rsidR="002E7782" w:rsidRPr="002E7782" w:rsidRDefault="002E7782" w:rsidP="002E7782">
      <w:pPr>
        <w:numPr>
          <w:ilvl w:val="0"/>
          <w:numId w:val="10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организованных подвижных игр на переменах;</w:t>
      </w:r>
    </w:p>
    <w:p w:rsidR="002E7782" w:rsidRPr="002E7782" w:rsidRDefault="002E7782" w:rsidP="002E7782">
      <w:pPr>
        <w:numPr>
          <w:ilvl w:val="0"/>
          <w:numId w:val="10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внеклассных спортивных занятий и соревнований, общешкольных спортивных мероприятий, дней здоровья;</w:t>
      </w:r>
    </w:p>
    <w:p w:rsidR="002E7782" w:rsidRPr="002E7782" w:rsidRDefault="002E7782" w:rsidP="002E7782">
      <w:pPr>
        <w:numPr>
          <w:ilvl w:val="0"/>
          <w:numId w:val="10"/>
        </w:numPr>
        <w:shd w:val="clear" w:color="auto" w:fill="FFFFFF"/>
        <w:spacing w:after="75" w:line="330" w:lineRule="atLeast"/>
        <w:ind w:left="225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самостоятельных занятий физической культурой в секциях.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3.4.2. Спортивные нагрузки на занятиях физической культурой, соревнованиях, внеурочных занятиях спортивно-оздоровительного направления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метеорологическим условиям (если они организованы на открытом воздухе).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3.4.3. </w:t>
      </w: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 С </w:t>
      </w: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обучающимися</w:t>
      </w:r>
      <w:proofErr w:type="gramEnd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3.4.4. </w:t>
      </w: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К участию в соревнованиях и туристских походах обучающиеся допускаются с разрешения медицинского работника.</w:t>
      </w:r>
      <w:proofErr w:type="gramEnd"/>
    </w:p>
    <w:p w:rsidR="002E7782" w:rsidRPr="002E7782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2E7782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t xml:space="preserve">3.5. Режим трудовых занятий обучающихся 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На занятиях трудом, предусмотренных образовательной программой учреждения, следует чередовать различные по характеру задания.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3.5.1. Все работы в мастерской и кабинете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3.5.2. При организации практики и занятий общественно-полезным трудом обучающихся, предусмотренных образовательной программой, связанных с физической нагрузкой, необходимо руководствоваться санитарно-эпидемиологическими требованиями к безопасности условий труда работников, не достигших 18-летнего возраста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3.5.3. 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  уборке снега с крыш и другим аналогичным работам.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3.5.4. Допустимая продолжительность работ для обучающихся 12–13 лет составляет 2 часа; для подростков 14 лет и старше — 4 часа. Через каждые 45 минут работы необходимо устраивать регламентированные 20-минутные перерывы для отдыха.</w:t>
      </w:r>
    </w:p>
    <w:p w:rsidR="002E7782" w:rsidRPr="002E7782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2E7782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lastRenderedPageBreak/>
        <w:t xml:space="preserve">3.6. Режим проведения промежуточной и государственной (итоговой) аттестации 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3.6.1. Промежуточная аттестация в переводных 2–8, 10 классах проводится в мае текущего учебного года без прекращения образовательного процесса в соответствии с Уставом учреждения и решением педагогического совета.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3.6.2. Сроки проведения государственной итоговой аттестации </w:t>
      </w: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обучающихся</w:t>
      </w:r>
      <w:proofErr w:type="gramEnd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 устанавливаются полномочными органами в соответствии с действующим законодательством.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3.6.3. При проведении промежуточной и государственной итоговой аттестации не допускается проведение более одного экзамена в день. Перерыв между проведением экзаменов должен быть не менее 2 дней.</w:t>
      </w:r>
    </w:p>
    <w:p w:rsidR="002E7782" w:rsidRPr="002E7782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2E7782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t>3.7.Организация воспитательного процесса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Организация воспитательного процесса регламентируется расписанием работы кружков, секций, внеурочной деятельности, детских общественных объединений.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3.7.1. Дежурство по учреждению членов администрации, учителей, классных коллективов и классных руководителей осуществляются в соответствии с графиком дежурств, составленным заместителем директора по воспитательной работе в начале учебного года (или каждой четверти) и утверждается директором.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3.7.2. Проведение экскурсий, походов, выходов с </w:t>
      </w:r>
      <w:proofErr w:type="gramStart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обучающимися</w:t>
      </w:r>
      <w:proofErr w:type="gramEnd"/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 xml:space="preserve"> на внеклассные мероприятия за пределы учреждения разрешается только после издания соответствующего приказа директора на основании заявлений родителей (законных представителей) несовершеннолетних обучающихся. Ответственность за жизнь и здоровье обучающихся при проведении подобных мероприятий несет учитель, который назначен приказом директора.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3.7.3. Работа спортивных секций, кружков, внеурочной деятельности допускается только по расписанию, утвержденному директором учреждения.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3.7.4. Изменение в режиме занятий обучающихся определяется приказом директора в соответствие с нормативными — правовыми документами в случаях объявления карантина, приостановления образовательного процесса в связи с понижением температуры воздуха.</w:t>
      </w:r>
    </w:p>
    <w:p w:rsidR="002E7782" w:rsidRPr="002E7782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2E7782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t xml:space="preserve">3.8. Занятость </w:t>
      </w:r>
      <w:proofErr w:type="gramStart"/>
      <w:r w:rsidRPr="002E7782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t>обучающихся</w:t>
      </w:r>
      <w:proofErr w:type="gramEnd"/>
      <w:r w:rsidRPr="002E7782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t xml:space="preserve"> в период летнего отдыха и оздоровления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lastRenderedPageBreak/>
        <w:t>Летняя оздоровительная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время, профилактики правонарушений среди несовершеннолетних.</w:t>
      </w:r>
    </w:p>
    <w:p w:rsidR="002E7782" w:rsidRP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В период проведения летней оздоровительной кампании в учреждении, в случае финансирования данного направления работы, может функционировать летний оздоровительный лагерь с дневным пребыванием детей.</w:t>
      </w:r>
    </w:p>
    <w:p w:rsidR="002E7782" w:rsidRPr="002E7782" w:rsidRDefault="002E7782" w:rsidP="002E7782">
      <w:pPr>
        <w:shd w:val="clear" w:color="auto" w:fill="FFFFFF"/>
        <w:spacing w:before="100" w:beforeAutospacing="1" w:line="330" w:lineRule="atLeast"/>
        <w:jc w:val="both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E7782"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  <w:t>Организация воспитательного процесса в учреждении в летний период регламентируется соответствующим приказом директора.</w:t>
      </w:r>
    </w:p>
    <w:p w:rsidR="00AA4A64" w:rsidRDefault="00AA4A64"/>
    <w:sectPr w:rsidR="00AA4A64" w:rsidSect="00B41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045"/>
    <w:multiLevelType w:val="multilevel"/>
    <w:tmpl w:val="14486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13326"/>
    <w:multiLevelType w:val="multilevel"/>
    <w:tmpl w:val="E530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15D25"/>
    <w:multiLevelType w:val="multilevel"/>
    <w:tmpl w:val="1AC2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537AD"/>
    <w:multiLevelType w:val="multilevel"/>
    <w:tmpl w:val="4FEC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91572"/>
    <w:multiLevelType w:val="multilevel"/>
    <w:tmpl w:val="FAE6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A56687"/>
    <w:multiLevelType w:val="multilevel"/>
    <w:tmpl w:val="2BBE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B3C53"/>
    <w:multiLevelType w:val="multilevel"/>
    <w:tmpl w:val="039E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A431C"/>
    <w:multiLevelType w:val="multilevel"/>
    <w:tmpl w:val="AA80A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8B487F"/>
    <w:multiLevelType w:val="multilevel"/>
    <w:tmpl w:val="CD88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EA60F4"/>
    <w:multiLevelType w:val="multilevel"/>
    <w:tmpl w:val="6B424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782"/>
    <w:rsid w:val="00107B7F"/>
    <w:rsid w:val="002E7782"/>
    <w:rsid w:val="00AA4A64"/>
    <w:rsid w:val="00B4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5101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User</cp:lastModifiedBy>
  <cp:revision>2</cp:revision>
  <dcterms:created xsi:type="dcterms:W3CDTF">2019-03-10T07:34:00Z</dcterms:created>
  <dcterms:modified xsi:type="dcterms:W3CDTF">2019-03-10T07:34:00Z</dcterms:modified>
</cp:coreProperties>
</file>