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B4" w:rsidRPr="004A16B4" w:rsidRDefault="004A16B4" w:rsidP="004A16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A16B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курс биологии 7-го класса включен материал по сравнительной характеристике основных групп живых организмов. Это позволяет школьникам изучать объекты, понимая их место в общей системе живых организмов.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 xml:space="preserve">Сравнение – очень распространенная логическая процедура. Однако в средней и даже высшей школе ей практически никогда не уделялось достаточного внимания. В простых случаях в этом нет необходимости, но в ботанике и зоологии мы регулярно встречаемся с процедурами нетривиального сравнения. Поэтому мы посчитали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необходимым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включить в программу по биологии изучение сравнительного метода. В 7-м классе соответствующие разделы дополняются.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Главной особенностью программы 6-го класса является последовательное функциональное объяснение всех основных жизненных процессов, начиная от клеточного уровня и кончая организмом высшего растения. Строение организмов изучается с точки зрения их приспособления к выполнению жизненно важных функций. Этот метод позволяет ученикам не только узнать, но и понять принципы устройства и жизнедеятельности биосистем разного уровня.</w:t>
      </w:r>
    </w:p>
    <w:p w:rsidR="00AD476D" w:rsidRDefault="004A16B4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Актуальность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данного предмета возрастает в связи с тем, что биология как учебный предмет вносит существенный вклад в формирование у учащихся системы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знаний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как о живой природе, так и об окружающем мире в целом. Курс биологии в 7 классе направлен на формирование у учащихся представлений об отличительных особенностях живой природы, о ее многообразии и эволюции, человеке как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био</w:t>
      </w:r>
      <w:proofErr w:type="spellEnd"/>
      <w:r w:rsidR="00312032"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социальном существе. В связи с этим рабочая программа направлена на реализацию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основных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4A16B4" w:rsidRPr="00640A53" w:rsidRDefault="00AD476D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bCs/>
          <w:i/>
          <w:iCs/>
          <w:color w:val="000000"/>
          <w:sz w:val="24"/>
          <w:szCs w:val="24"/>
          <w:lang w:eastAsia="ru-RU"/>
        </w:rPr>
        <w:t>Ц</w:t>
      </w:r>
      <w:r w:rsidR="004A16B4" w:rsidRPr="00640A53">
        <w:rPr>
          <w:rFonts w:ascii="Arial Black" w:eastAsia="Times New Roman" w:hAnsi="Arial Black" w:cs="Times New Roman"/>
          <w:b/>
          <w:bCs/>
          <w:i/>
          <w:iCs/>
          <w:color w:val="000000"/>
          <w:sz w:val="24"/>
          <w:szCs w:val="24"/>
          <w:lang w:eastAsia="ru-RU"/>
        </w:rPr>
        <w:t>елей</w:t>
      </w:r>
      <w:r w:rsidR="004A16B4" w:rsidRPr="00640A53">
        <w:rPr>
          <w:rFonts w:ascii="Arial Black" w:eastAsia="Times New Roman" w:hAnsi="Arial Black" w:cs="Times New Roman"/>
          <w:b/>
          <w:i/>
          <w:color w:val="000000"/>
          <w:sz w:val="24"/>
          <w:szCs w:val="24"/>
          <w:lang w:eastAsia="ru-RU"/>
        </w:rPr>
        <w:t>: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• 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4A16B4" w:rsidRPr="00640A53" w:rsidRDefault="004A16B4" w:rsidP="004A16B4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• подготовка к осуществлению осознанного выбора индивидуальной образовательной или профессиональной траектории.</w:t>
      </w:r>
    </w:p>
    <w:p w:rsidR="00AD476D" w:rsidRDefault="004A16B4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Изучение биологии в 7 классе на ступени основного общего образования направлено на достижение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следующих</w:t>
      </w:r>
      <w:proofErr w:type="gramEnd"/>
      <w:r w:rsidR="00AD4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</w:p>
    <w:p w:rsidR="004A16B4" w:rsidRPr="00640A53" w:rsidRDefault="00AD476D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lang w:eastAsia="ru-RU"/>
        </w:rPr>
        <w:t>Целей: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108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• </w:t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освоение знаний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средообразующей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роли живых организмов; о роли биологической науки в практической деятельности людей; методах познания живой природы;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108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• </w:t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овладение умениями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108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• </w:t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развитие познавательных интересов, интеллектуальных и творческих </w:t>
      </w:r>
      <w:proofErr w:type="spellStart"/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способностей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процессе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проведения наблюдений за живыми организмами, биологических экспериментов, работы с различными источниками информации;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108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• </w:t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воспитание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Ожидаемый результат изучения курса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Учебный ку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рс вкл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ючает </w:t>
      </w: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теоретический и практический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разделы, соотношение между которыми в общем объеме часов варьируется в зависимости от специализации образовательного учреждения, подготовленности обучающихся, наличия соответствующего оборудования.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биосоциальном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существе</w:t>
      </w:r>
    </w:p>
    <w:p w:rsidR="004A16B4" w:rsidRPr="00640A53" w:rsidRDefault="004A16B4" w:rsidP="00A02D28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proofErr w:type="gramStart"/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Методы и формы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обучения определяются с учетом индивидуальных и возрастных особенностей учащихся, развития и саморазвития личности</w:t>
      </w:r>
      <w:r w:rsidR="00A02D28"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уроки проверки и оценки знаний, умений и навыков учащихся</w:t>
      </w:r>
      <w:r w:rsidR="00A02D28"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рабочей программе предусмотрена </w:t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система форм контроля уровня достижений учащихся и критерии оценки.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left="-120" w:firstLine="900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контроля уровня достижений учащихся используются такие виды и формы контроля как предварительный, текущий, тематический, итоговый контроль; формы контроля: дифференцированный индивидуальный письменный опрос, самостоятельная проверочная работа, экспериментальная контрольная работа, тестирование, диктант, письменные домашние задания, компьютерный контроль и т.д.), анализ творческих, исследовательских работ, результатов выполнения диагностических заданий учебного пособия или рабочей тетради.</w:t>
      </w:r>
      <w:proofErr w:type="gramEnd"/>
    </w:p>
    <w:p w:rsidR="004A16B4" w:rsidRPr="00640A53" w:rsidRDefault="004A16B4" w:rsidP="004A16B4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Курс завершают уроки, позволяющие обобщить и систематизировать знания, а также применить умения, приобретенные при изучении биологии.</w:t>
      </w:r>
    </w:p>
    <w:p w:rsidR="00A02D28" w:rsidRPr="00640A53" w:rsidRDefault="00A02D28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02D28" w:rsidRPr="00640A53" w:rsidRDefault="00A02D28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02D28" w:rsidRPr="00640A53" w:rsidRDefault="00A02D28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A16B4" w:rsidRPr="00640A53" w:rsidRDefault="004A16B4" w:rsidP="004A16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Тематическое планирование по биологии, 7 класс,</w:t>
      </w:r>
    </w:p>
    <w:p w:rsidR="004A16B4" w:rsidRPr="00640A53" w:rsidRDefault="004A16B4" w:rsidP="004A1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(2 ч</w:t>
      </w:r>
      <w:r w:rsidR="00A02D28"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аса в неделю, всего 68 часов </w:t>
      </w: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В.Б.Захаров, Н.И.Сонин</w:t>
      </w:r>
      <w:proofErr w:type="gramStart"/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8D2FB7" w:rsidRPr="00640A53" w:rsidRDefault="008D2FB7" w:rsidP="004A16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4A16B4" w:rsidRPr="00640A53" w:rsidRDefault="004A16B4" w:rsidP="004A16B4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СОДЕРЖАНИЕ.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1.Введение  - 3ч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Биология – наука о живых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организмах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.П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ричины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многообразия организмов: различная роль в круговороте веществ, различия среды обитания и образа жизни, многообразие планов строения организмов, стратегий их размножения. Систематика – наука о многообразии живых организмов. Важнейшие систематические группы. Основные царства живой природы: безъядерные, растения, грибы, животные.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2.Царство прокариот  - 3ч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Бактерии – мелкие одноклеточные организмы, обитающие в однородной среде. Строение и обмен веществ бактериальной клетки. Как происходит наследование, роль молекулы ДНК в размножении организмов. Размножение микробов.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Роль бактерий в нашей жизни (болезнетворные, используемые в производстве,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редуценты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природных экосистемах, полезная микрофлора организма: на коже, во рту, в кишечнике).</w:t>
      </w:r>
      <w:proofErr w:type="gramEnd"/>
    </w:p>
    <w:p w:rsidR="004A16B4" w:rsidRPr="00640A53" w:rsidRDefault="004A16B4" w:rsidP="004A16B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 Царство грибов  - 4 ч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Строение клетки ядерных организмов. Эукариоты. Грибы – гетеротрофы (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сапротрофы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). Строение и жизнедеятельность грибов. Перенос вещества на большие расстояния и роль мицелия в этом процессе. Размножение грибов. Роль грибов в биосфере и в жизни человека. Практическое значение грибов. Съедобные и ядовитые грибы своей местности. Лишайники – симбиотические организмы. Строение и жизнь лишайников. Экологическая роль лишайников. Многообразие лишайников. Хозяйственное значение лишайников.</w:t>
      </w:r>
    </w:p>
    <w:p w:rsidR="004A16B4" w:rsidRPr="00640A53" w:rsidRDefault="004A16B4" w:rsidP="004A16B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 </w:t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Царство растений  - 21 ч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Растения – автотрофы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 xml:space="preserve">Растения – производители. Экологическая роль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автотрофов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.Ф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отосинтез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Хлорофилл. Строение и функции растительной клетки. Хлоропласт. Вакуоль. Обмен веществ растения: фотосинтез и дыхание растений. Минеральное питание растений.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Водоросли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Среда водорослей – вода. Одноклеточные водоросли. Многоклеточные водоросли и их строение: слоевище. Многообразие водорослей: зеленые, бурые и красные водоросли. Регенерация и размножение водорослей: вегетативное, бесполое и половое. Жизненный цикл водорослей. Гаметофит, спорофит, редукционное деление. Экологическая роль многоклеточных водорослей и фитопланктона. Хозяйственное значение водорослей.                                        </w:t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Высшие споровые растения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Выход растений на сушу. Мхи – «земноводные растения». Лист, стебель, сосуды и их значение в наземных условиях. Решение проблем, связанных с освоением суши (иссушение, транспорт воды и минеральных веществ, опора). Жизненный цикл мхов (спорофит – «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нахлебник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 гаметофита), размножение мхов. Зависимость размножения мхов от воды. Многообразие мхов. Зеленые и сфагновые мхи. Роль мхов в биосфере и жизни человек</w:t>
      </w:r>
      <w:r w:rsidR="00A02D28"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Голосемянные растения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 xml:space="preserve">Размножение и жизненный цикл на примере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хвойных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(гаметофит образуется внутри спорофита). Опыление, созревание семян, прорастание.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 xml:space="preserve">Хвойные. Корень, стебель и древесина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хвойных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Строение и рост стебля. Роль хвойных в биосфере и хозяйстве человека. Хвойные растения своей местности.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Цветковые растения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Строение и основные органы цветкового растения. Цветок – орган полового размножения растений, строение и многообразие цветков. Функции частей цветка. Жизненный цикл цветкового растения. Половое размножение растений. Опыление и его формы. Соцветия – средство облегчить опыление. Типы соцветий. Формирование семени и плода, их функции. Распространение плодов и семян. Покой семян и их прорастание. Строение семени..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          5. Царство животные  - 22ч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Беспозвоночные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План строения простейших. Жизнедеятельность простейших на примере амебы и инфузории-туфельки. Примеры многообразия простейших. Вода – среда активной жизни простейших. Понятие о жизненном цикле. Жизненные циклы простейших (амеба, эвглена, грегарина, инфузория).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Роль простейших в биосфере и жизни человека. Роль фораминифер и радиолярий в образовании известняка; роль паразитических простейших в регуляции численности позвоночных; малярийный плазмодий и его роль в возникновении малярии. Представление о природных очагах инфекционных заболеваний.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Сравнительный анализ планов строения губок, кишечнополостных, плоских и круглых червей. Кишечнополостные – настоящие многоклеточные животные. Двухслойное строение и возникновение настоящих тканей. Кишечная полость и внекишечное пищеварение. Нервная система. Плоские черви – ползающие животные. Появление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кожномускульного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мешка. Выделительная система. Первичная полость тела круглых червей. Сквозной кишечник.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Кишечнополостные.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Жизнедеятельность и жизненные циклы гидроидных и сцифоидных кишечнополостных, коралловых полипов. Теория происхождения  коралловых островов Ч. Дарвина.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Плоские черви.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Жизнедеятельность и жизненные циклы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свободноживущего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паразитических плоских червей.</w:t>
      </w: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Круглые черви.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Жизнедеятельность и жизненные циклы круглых червей. Биологический прогресс на примере круглых червей. Паразитические черви и борьба с очагами вызываемых ими болезней.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Тип кольчатых червей.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Жизненные циклы и гермафродитизм на примере кольчатых червей. Примеры жизненных форм: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афродита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сидячие аннелиды. Нереида и ее роль в питании морских рыб. Образ жизни дождевых червей и их роль в процессе почвообразования.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 xml:space="preserve">Сравнительный анализ планов строения моллюсков (брюхоногие, двустворчатые и головоногие) и членистоногих (ракообразные, паукообразные, насекомые). Достоинства и недостатки внешнего скелета. Преобразование кожно-мускульного мешка предков в мантию и ногу у моллюсков. Раковина. Незамкнутая кровеносная система. Потеря полостью тела выделительной функции и возникновение почек.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Разбросанно-узловая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нервная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система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ленистоногие</w:t>
      </w:r>
      <w:proofErr w:type="spellEnd"/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Хитиновый покров и рост во время линек. Разделение функций отделов тела, мышц и конечностей.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Тип моллюсков.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Примеры жизненных форм и жизненных циклов двустворчатых моллюсков (жемчужница, устрица,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тридакна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); брюхоногих (морские моллюски, прудовик, виноградная улитка, слизень). Роль моллюсков в жизни человека (промысел и разведение съедобных моллюсков, добыча жемчуга и разведение жемчужниц, разрушение деревянных построек, повреждение урожая).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Класс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ракообразных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Примеры жизненных форм и жизненных циклов (планктонные рачки, криль, краб, дафнии и циклопы, речной рак). Роль ракообразных в жизни человека и питании промысловых животных.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Класс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паукообразных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Примеры жизненных форм и жизненных циклов (паук, клещ). Паутина: ловчие сети, убежище, кокон и парашют. Роль паукообразных в жизни человека (пауки-мухоловы, ядовитые пауки, клещи – переносчики клещевого энцефалита, возбудители чесоток).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Класс насекомых.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Достоинства и недостатки внешнего скелета. Строение ротовых аппаратов. Полет насекомых. Окраска насекомых. Насекомые с полным и неполным превращением. Многообразие насекомых.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Примеры жизненных форм: прямокрылые (кузнечик), перепончатокрылые (пчелы и осы, муравьи, наездник), жуки, двукрылые (комнатная муха, комар), чешуекрылые.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Общественные насекомые (пчелы, осы, муравьи). </w:t>
      </w:r>
    </w:p>
    <w:p w:rsidR="00640A53" w:rsidRDefault="004A16B4" w:rsidP="00640A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6.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640A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Тип Хордовые  - 13ч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План строения и жизненные циклы низших хордовых. Закон зародышевого сходства и биогенетический закон и их роль в объяснении происхождения позвоночных животных.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Позвоночные животные.</w:t>
      </w: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Надкласс рыб. 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Важнейшие черты строения и связанные с ними особенности образа жизни. Жизненный цикл рыб. Наружное оплодотворение, высокая плодовитость или забота о потомстве. Брачное поведение и брачный наряд. Проходные рыбы.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Многообразие рыб. </w:t>
      </w:r>
    </w:p>
    <w:p w:rsidR="00640A53" w:rsidRDefault="004A16B4" w:rsidP="00640A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Класс хрящевые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(акулы и скаты). Важнейшие черты строения и связанные с ними особенности образа жизни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. </w:t>
      </w:r>
    </w:p>
    <w:p w:rsidR="00640A53" w:rsidRDefault="004A16B4" w:rsidP="00640A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Класс костных рыб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Важнейшие черты строения и связанные с ними особенности образа жизни. Жизненные формы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лучеперых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рыб. Двоякодышащие. Кистеперые рыбы – предки наземных позвоночных.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 земноводных.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Важнейшие черты строения, связанные с жизнью на суше. Размножение и развитие земноводных. Связь размножения с водой. Метаморфоз. Хвостатые и бесхвостые амфибии и их особенности. Характерные земноводные своей местности.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 пресмыкающихся.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Первые настоящие наземные позвоночные. Размножение и развитие рептилий. Прямое развитие (без личинки и метаморфоза). Зародышевые оболочки. Скорлупа или плотные оболочки яиц, препятствующие потере воды. Независимость рептилий от водной среды.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>Современные отряды (черепахи, ящерицы, змеи и крокодилы) и важнейшие жизненные формы пресмыкающихся. Роль пресмыкающихся в природных сообществах. Характерные пресмыкающиеся своей местности.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 птиц.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Полет. Среда обитания и требования, которые она предъявляет к организации птиц. Усложнение поведения, центральной нервной системы. Размножение и развитие птиц. Забота о потомстве: крупное яйцо, насиживание и выкармливание, защита птенцов. Выводковые и птенцовые птицы. Брачные инстинкты. Жизненный цикл птицы. Сезонные миграции и их причины. Оседлые и перелетные птицы.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Основные экологические группы птиц: воздушные (козодои, стрижи, колибри и ласточки), наземно-бегающие (страусы, дрофы и журавли), дневные хищники, совы, водно-воздушные (чайки и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трубконосые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), водно-прибрежные (кулики, пастушки, голенастые и фламинго), водоплавающие (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гусеобразные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пеликаны), водно-подводные (гагары, поганки, бакланы, пингвины), наземно-лесные (куриные), древесные (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ракшеобразные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кукушки, птицы-носороги, туканы, попугаи, дятлы, голуби, воробьиные).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Характерные птицы своей местности.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  <w:t xml:space="preserve">Роль птиц в природе и в жизни человека. Промысловые и охотничьи птицы и рациональное использование их ресурсов. </w:t>
      </w:r>
    </w:p>
    <w:p w:rsidR="00640A53" w:rsidRPr="00640A53" w:rsidRDefault="004A16B4" w:rsidP="00640A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 млекопитающих.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Происхождение млекопитающих. Размножение и развитие у 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однопроходных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сумчатых и плацентарных. Забота о потомстве: утробное развитие, выкармливание детенышей молоком, </w:t>
      </w:r>
      <w:proofErr w:type="spell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обучение</w:t>
      </w:r>
      <w:proofErr w:type="gramStart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.О</w:t>
      </w:r>
      <w:proofErr w:type="gram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сновные</w:t>
      </w:r>
      <w:proofErr w:type="spellEnd"/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экологические группы сумчатых, плотоядных (хищные и насекомоядные), рукокрылых, копытных (хоботные, непарно- и парнокопытные), мелких растительноядных (зайцеобразные и грызуны), приматов и морских млекопитающих (китообразные и ластоногие). Роль млекопитающих в природе и в жизни человека. </w:t>
      </w:r>
    </w:p>
    <w:p w:rsidR="00640A53" w:rsidRDefault="00640A53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A53" w:rsidRDefault="00640A53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A16B4" w:rsidRPr="00640A53" w:rsidRDefault="004A16B4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0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7.Вирусы.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Строение.Инфекцион</w:t>
      </w:r>
      <w:r w:rsidR="00A02D28"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ные заболевания вызванные вируса</w:t>
      </w:r>
      <w:r w:rsidRPr="00640A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ми.</w:t>
      </w:r>
    </w:p>
    <w:p w:rsidR="00A02D28" w:rsidRPr="00640A53" w:rsidRDefault="00A02D28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02D28" w:rsidRPr="00640A53" w:rsidRDefault="00A02D28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02D28" w:rsidRPr="00640A53" w:rsidRDefault="00A02D28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02D28" w:rsidRDefault="00A02D28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D28" w:rsidRPr="004A16B4" w:rsidRDefault="00A02D28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1725" w:type="dxa"/>
        <w:tblInd w:w="-15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5"/>
        <w:gridCol w:w="1942"/>
        <w:gridCol w:w="830"/>
        <w:gridCol w:w="1736"/>
        <w:gridCol w:w="1815"/>
        <w:gridCol w:w="2123"/>
        <w:gridCol w:w="1377"/>
        <w:gridCol w:w="817"/>
      </w:tblGrid>
      <w:tr w:rsidR="004A16B4" w:rsidRPr="004A16B4" w:rsidTr="008D2FB7">
        <w:trPr>
          <w:trHeight w:val="60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990f702ac4eca39c22a2150dfab7cf0cbdca701d"/>
            <w:bookmarkStart w:id="1" w:name="1"/>
            <w:bookmarkEnd w:id="0"/>
            <w:bookmarkEnd w:id="1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</w:p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</w:t>
            </w:r>
          </w:p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</w:t>
            </w:r>
          </w:p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самостоятельные</w:t>
            </w:r>
          </w:p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                                         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ind w:left="-80" w:firstLine="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4A16B4" w:rsidRPr="004A16B4" w:rsidRDefault="004A16B4" w:rsidP="004A16B4">
            <w:pPr>
              <w:spacing w:after="0" w:line="240" w:lineRule="auto"/>
              <w:ind w:left="-80" w:firstLine="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A16B4" w:rsidRPr="004A16B4" w:rsidTr="008D2FB7">
        <w:trPr>
          <w:trHeight w:val="378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8D2FB7">
        <w:trPr>
          <w:trHeight w:val="792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Царство прокариот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ср</w:t>
            </w:r>
            <w:proofErr w:type="gramStart"/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8D2FB7">
        <w:trPr>
          <w:trHeight w:val="378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Царство грибов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8D2FB7">
        <w:trPr>
          <w:trHeight w:val="792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Царство растений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8D2FB7">
        <w:trPr>
          <w:trHeight w:val="1169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Царство животные</w:t>
            </w:r>
          </w:p>
          <w:p w:rsidR="004A16B4" w:rsidRPr="008D2FB7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Беспозвоночные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8D2FB7">
        <w:trPr>
          <w:trHeight w:val="395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Тип Хордовые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8D2FB7">
        <w:trPr>
          <w:trHeight w:val="395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Вирусы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8D2FB7">
        <w:trPr>
          <w:trHeight w:val="809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ИТОГО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2032" w:rsidRDefault="00312032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2FB7" w:rsidRDefault="008D2FB7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A16B4" w:rsidRPr="008D2FB7" w:rsidRDefault="004A16B4" w:rsidP="004A1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lang w:eastAsia="ru-RU"/>
        </w:rPr>
      </w:pPr>
      <w:r w:rsidRPr="008D2FB7">
        <w:rPr>
          <w:rFonts w:ascii="Times New Roman" w:eastAsia="Times New Roman" w:hAnsi="Times New Roman" w:cs="Times New Roman"/>
          <w:b/>
          <w:bCs/>
          <w:i/>
          <w:color w:val="000000"/>
          <w:sz w:val="40"/>
          <w:lang w:eastAsia="ru-RU"/>
        </w:rPr>
        <w:t>Схема календарно-тематического планирования учебного предмета на учебный год</w:t>
      </w:r>
    </w:p>
    <w:p w:rsidR="00312032" w:rsidRPr="004A16B4" w:rsidRDefault="00312032" w:rsidP="004A16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0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2303"/>
        <w:gridCol w:w="828"/>
        <w:gridCol w:w="2274"/>
        <w:gridCol w:w="2227"/>
        <w:gridCol w:w="1233"/>
        <w:gridCol w:w="740"/>
      </w:tblGrid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2316dcc54c844da86b4fcad340a898c811b52c4d"/>
            <w:bookmarkStart w:id="3" w:name="2"/>
            <w:bookmarkEnd w:id="2"/>
            <w:bookmarkEnd w:id="3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(вид) урока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ЗУН соответствующие ГСО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 </w:t>
            </w:r>
          </w:p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учебнику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I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Мир живых организмов. Уровни организации живого.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изучение нового материала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живых организмов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различать уровни, давать характеристику уровней организации живых организмов Н: приводить примеры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П.1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Ч. Дарвин и происхождение видов.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видов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объяснить механизм образования видов Н: приводить примеры различных видов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Многообразие видов и их классификация. Живые формы организмов.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видов, о науке систематике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объяснить по каким признакам классифицируются живые организмы Н: приводить примеры классификации живых организмов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D2F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Царство прокариоты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8D2FB7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Общая характеристика и происхождение прокариот.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изучение нового материала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представителей царства прокариот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определить внешние особенности прокариот Н: определять значимость прокариот в жизни людей и жизни организмов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С.9-17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Особенности строения, жизнедеятельности прокариот.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Подцарство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Настоящие бактерии и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Архебактерии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 и жизнедеятельности прокариот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определять представителей прокариот по рисункам Н: определять значение организмов в жизни человека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С.12-13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Подцарство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Оксифотобактерии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З: об особенностях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Оксифотобактерий</w:t>
            </w:r>
            <w:proofErr w:type="spellEnd"/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сравнивать с другими видами бактерий Н: определять значимость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Оксифотобактерий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Царство грибы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Царство грибы, особенности организации грибов, их роль в природе, жизни человека.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представителей царства грибов, особенности организации грибов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объяснить строение грибов Н: определять значимость грибов в жизни людей и жизни человека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С.20-22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 Настоящие грибы, особенности строения и жизнедеятельности</w:t>
            </w: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Л/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«Строение плесневого гриба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мукора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».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Инстр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по Т. Б.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актуализация ранее усвоенных знаний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представителях отдела настоящие грибы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объяснить особенности строения настоящих грибов Н: сравнивать, анализировать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С.23-5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Базидиомицеты. Несовершенные грибы.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представителях класса Базидиомицеты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сравнивать, анализировать Н: сравнивать особенности строения с настоящими грибами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С.25-27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 Лишайники.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актуализация ранее усвоенных знаний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представителей отдела лишайников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объяснить особенности строения Н: приводить примеры значимости лишайников в жизни животных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С.28-33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7F286D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Царство Растения </w:t>
            </w:r>
            <w:r w:rsidRPr="007F28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(2)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Общая характеристика Царства Растения.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 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представителей царства растений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объяснить особенности строения Н: сравнивать с другими представителями (лишайниками)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С.36-37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Жизненные формы растений.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актуализация ранее усвоенных знаний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жизненные формы растений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определить особенности их строения Н: приводить примеры жизненных форм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конспект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7F286D" w:rsidRDefault="002E5F80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="004A16B4"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Низшие растения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Общая характеристика.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 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особенности различных Н.Р. У: работать с учебником Н: определять основные этапы размножения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конспект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Размножение и развитие водорослей.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актуализация ранее усвоенных знаний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размножении и развития водорослей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работать с учебником Н: работать с дополнительными источниками информации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С.38-41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15.</w:t>
            </w:r>
          </w:p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2E5F8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Многообразие водорослей, их роль в природе и практическое значение</w:t>
            </w: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Л/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«Изучение внешнего строения водорослей»..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водорослей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охарактеризовать особенности строения водорослей Н: определять значение водорослей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С.42-47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7F286D" w:rsidRDefault="002E5F80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16B4"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Высшие растения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2E5F80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Общая характеристика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подцарство</w:t>
            </w:r>
            <w:proofErr w:type="spellEnd"/>
            <w:r w:rsidR="004A16B4"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Высшие растения.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актуализация ранее усвоенных знаний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З: представителей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подцарства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Высшие растения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давать характеристику представителей Н: распознать В. Р. по рисункам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С.48-49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 Моховидные, особенности строения, жизнедеятельности. </w:t>
            </w: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Л/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«Изучение внешнего строения мхов».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Инстр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по Т. Б.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 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представителей отдела моховидные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давать характеристику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эитх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представителей Н: сравнивать, анализировать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С.50-55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 Плауновидные, особенности строения и жизнедеятельности, роль в природе.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актуализация ранее усвоенных знаний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представителей отдела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охарактеризовать этих представителей Н: сравнивать В.Р. и представителей Моховидные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С.56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 Хвощевидные, особенности строения и жизнедеятельности, роль в природе.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 Хвощевидные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определить представителей по рисунку Н: сравнивать, анализировать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С.57-61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 Папоротниковидные, особенности строения и жизнедеятельности, роль в природе.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 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организации, папоротниковидных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сравнивать Н: делать выводы о принадлежности представителей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С.62-67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7F28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F28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7F28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Высшие растения</w:t>
            </w:r>
            <w:r w:rsidRPr="004A1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обобщение и систематизация 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Вид: 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см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работа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обобщение и систематизация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проверка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ЗУНов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Н: работать с индивидуальными заданиями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4A16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 Голосеменные, особенности строения и жизнедеятельности, роль в природе.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изучение нового материала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 голосеменных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сравнивать, делать выводы Н: работать с книгой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С.68-69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Многообразие Голосеменных, их роль в природе и их практическое значение.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голосеменных растений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работать с текстом учебника Н: обобщать, анализировать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С.70-75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Отдел Покрытосеменные, особенности строения и жизнедеятельности, роль в природе.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об особенностях строения покрытосеменных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сравнивать с другими представителями Н: обобщать, анализировать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С.76-79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Размножение Покрытосеменных растений. Класс 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Двудольные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типах размножения покрытосеменных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работать с рисунками в учебнике Н: описывать типы размножений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С.80-81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Двудольные, характерные особенности растений семейства Розоцветных. 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Л\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«Определение растений семейства Розоцветных».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Инстр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. по </w:t>
            </w:r>
            <w:proofErr w:type="spellStart"/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т\б</w:t>
            </w:r>
            <w:proofErr w:type="spellEnd"/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растений класса двудольных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определять растения семейства Розоцветных Н: сравнивать с другими представителями царства высшие растения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С.83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Характерные особенности растений семейства крестоцветных и паслёновых.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об особенностях строения растений Крестоцветных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изучать, сравнивать растения и обосновать их принадлежность Н: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С.83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Однодольные растения, характерные признаки растений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семейства Злаковых. 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Л\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«Определение растений семейства Розоцветных».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об особенностях строения однодольных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определять растения семейства Злаковых Н: обосновать их принадлежность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С.82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Однодольные растения, характерные признаки растений, семейства Лилейных.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особенности строения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Однодольные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определять растения семейства Лилейных Н: обосновать их принадлежность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С.82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7F286D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теме: «Прокариоты, грибы, растения».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обобщение и систематизация 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Вид: 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см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работа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обобщение и систематизация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проверка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ЗУНов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Н: работать с индивидуальными заданиями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Повторить конспекты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7F286D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Царство Животные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Общая характеристика Царства Животных.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изучение нового материала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 внешнего вида животных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узнавать изученные виды на таблицах, рисунках Н: применять свои знания на практике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С.92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F2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7F2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Одноклеточные Животные</w:t>
            </w: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организации одноклеточных, их классификация. </w:t>
            </w: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Л/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«Строение инфузории – туфельки».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 одноклеточных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объяснить роль одноклеточных в жизни организмов Н: соотносить организмов к той или иной группе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С.94-95.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Многообразие одноклеточных их значение в биоценозах и жизни человека.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 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одноклеточных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конкретизировать понятия Н: обосновывать принадлежность одноклеточных определённому типу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С.96-101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7F286D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Многоклеточные Животные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Особенности организации 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многоклеточных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Губки как примитивные многоклеточные.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расширять знания о животных, изучить организацию многоклеточных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конкретизировать основные понятия темы н: объяснять особенности  организации губок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С.102-103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Особенности организации 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Кишечнополостных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среды обитания, строение, жизнедеятельность кишечнополостных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изученные объекты по таблицам Н: сравнивать особенности одноклеточных и многоклеточных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С.108-110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Многообразие 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кишечнополостных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значение в природе, в жизни человека.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многообразие кишечнополостных, класс сцифоидные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кишечнополостных на таблицах Н: обосновывать особенности организации кишечнополостных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С.111-115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организации плоских червей.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плоских червей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С.116-117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Плоские черви – паразиты.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видеосалон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паразитических червей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С.118-121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 круглые черви особенности их организации.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круглых червей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С.122-127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строения и жизнедеятельности кольчатых червей.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кольчатых червей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С.128-129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Многообразие кольчатых червей. Классы: Многощетинковые и Малощетинковые.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кольчатых червей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Н: работать с дополнительными источниками информации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С.129-133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организации моллюсков. 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/Р «Внешнее строение моллюсков».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Истр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по ТБ.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моллюсков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С.134-135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Значение и многообразие моллюсков.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моллюсков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Н: работать с дополнительными источниками информации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С.136-143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Особенности строения и жизнедеятельности членистоногих. Класс 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Ракообразные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/Р «Внешнее строение речного рака».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членистоногих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С.144-151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Многообразие Ракообразных, их роль в природе.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ракообразных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С.149-151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Паукообразные, особенности строения и жизнедеятельности.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паукообразных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С.152-157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Многообразие Паукообразных, их роль в природе.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</w:t>
            </w: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а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ктуализация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ранее усвоенных знаний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паукообразных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С.155-157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Насекомые, особенности строения и жизнедеятельности</w:t>
            </w: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Л/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«Внешнее строение насекомых».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насекомых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С.158-163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Размножение и развитие насекомых.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размножения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объяснить особенности размножения Н: работать с дополнительными источниками информации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С.163-167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Многообразие насекомых, их роль в природе и их практическое значение.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насекомых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задания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строения и жизнедеятельности иглокожих, их многообразие и роль в природе.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иглокожих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строения и жизнедеятельности Хордовых, их многообразие и роль в природе. Бесчерепные животные.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хордовых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С.174-175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Подтип Позвоночные. Рыбы - водные позвоночные животные.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рыб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С.176-179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Основные группы рыб, их роль в природе и жизнедеятельности человека.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 водных позвоночных, их классификация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узнавать изученных хордовых Н: объяснить особенности строения связанное со средой обитания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С.180-185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Земноводные, особенности строения, жизнедеятельности как примитивных наземных позвоночных. 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/Р «Внутреннее строение земноводного».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 связанные с жизнедеятельностью на суши и размножению в воде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наблюдать, выявлять черты приспособлений к среде обитания Н: обобщать, сравнивать, анализировать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С.186-195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Пресмыкающиеся, особенности строения, жизнедеятельности как первых настоящих позвоночных.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объяснительный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 пресмыкающихся, как  первых настоящих земноводных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на таблицах Н: применять свои знания на практике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С.196-201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Многообразие Пресмыкающихся, их роль в природе и практическое значение.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 многообразии пресмыкающихся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Н: работать с дополнительными источниками информации, выявлять черты приспособленности организмов к среде обитания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С.196, 201-203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Птиц, особенности организации и жизнедеятельности как высокоорганизованных позвоночных.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 </w:t>
            </w: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актуализация ранее усвоенных знаний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 птиц как высокоорганизованных организмов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на таблицах Н: применять свои знания на практике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С.204-205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62..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Особенности организации птиц, связанные с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полётом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/Р «Особенности внешнего строения птиц в связи с образом жизни».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усложнения организации птиц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выделить главные черты усложнений Н: сравнивать черты приспособлений с представителями других классов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С.206-211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Экологические группы птиц, их роль в жизни человека.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строения, жизнедеятельности птиц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 по таблицам Н: сравнивать, обобщать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С.212-217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</w:t>
            </w:r>
          </w:p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 Млекопитающие, особенности строения, жизнедеятельности как высокоорганизованных позвоночных.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/Р «Изучение строения млекопитающих»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Систематика животных, особенности организации млекопитающих как высокоорганизованных организмов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на таблицах Н: применять свои знания на практике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С.234-235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66..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Плацентарные млекопитающие, особенности строения, жизнедеятельности, роль в природе и практическое значение. Сумчатые и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Первозвери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Л/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«Распознавание животных своей местности, определение их систематического положения и значения в жизни для человека».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Инстр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. по 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т. б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особенности организации плацентарных млекопитающих как высокоорганизованных организмов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распознавать представителей на таблицах Н: применять свои знания на практике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236-237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67.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7F286D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ПОУ по теме: «Царство Животных».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обобщение и систематизация 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Вид: 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см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работа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З: обобщение и систематизация</w:t>
            </w:r>
            <w:proofErr w:type="gram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</w:t>
            </w:r>
            <w:proofErr w:type="gram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проверка </w:t>
            </w:r>
            <w:proofErr w:type="spellStart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ЗУНов</w:t>
            </w:r>
            <w:proofErr w:type="spellEnd"/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Н: работать с индивидуальными заданиями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4A16B4" w:rsidRPr="004A16B4" w:rsidTr="004A16B4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7F286D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F286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Царство Вирусы</w:t>
            </w:r>
            <w:r w:rsidRPr="007F28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Тип: комбинированный</w:t>
            </w:r>
          </w:p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Вид: смешанный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З. общую характеристику вирусов, строение, история открытия. У. давать общую характеристику, распознавать представителей на таблицах. Н. Н: применять свои знания на практике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16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6B4" w:rsidRPr="004A16B4" w:rsidRDefault="004A16B4" w:rsidP="004A16B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FE1092" w:rsidRDefault="00FE1092"/>
    <w:sectPr w:rsidR="00FE1092" w:rsidSect="00FE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8C9"/>
    <w:multiLevelType w:val="multilevel"/>
    <w:tmpl w:val="05FE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41185"/>
    <w:multiLevelType w:val="multilevel"/>
    <w:tmpl w:val="B4C2E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B0831"/>
    <w:multiLevelType w:val="multilevel"/>
    <w:tmpl w:val="C498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202CC"/>
    <w:multiLevelType w:val="multilevel"/>
    <w:tmpl w:val="D0840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16B49"/>
    <w:multiLevelType w:val="multilevel"/>
    <w:tmpl w:val="5EFE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F723BE"/>
    <w:multiLevelType w:val="multilevel"/>
    <w:tmpl w:val="C5A271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94ED5"/>
    <w:multiLevelType w:val="multilevel"/>
    <w:tmpl w:val="A0E0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E56E65"/>
    <w:multiLevelType w:val="multilevel"/>
    <w:tmpl w:val="DCE2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A16B4"/>
    <w:rsid w:val="0000135A"/>
    <w:rsid w:val="002A3831"/>
    <w:rsid w:val="002E5F80"/>
    <w:rsid w:val="00312032"/>
    <w:rsid w:val="00385D47"/>
    <w:rsid w:val="00444AE8"/>
    <w:rsid w:val="004A16B4"/>
    <w:rsid w:val="004C4009"/>
    <w:rsid w:val="0051459A"/>
    <w:rsid w:val="00640A53"/>
    <w:rsid w:val="007F286D"/>
    <w:rsid w:val="008921E1"/>
    <w:rsid w:val="008D2FB7"/>
    <w:rsid w:val="00A02D28"/>
    <w:rsid w:val="00AD476D"/>
    <w:rsid w:val="00B1112D"/>
    <w:rsid w:val="00BE611D"/>
    <w:rsid w:val="00C545CB"/>
    <w:rsid w:val="00EF4623"/>
    <w:rsid w:val="00F445A7"/>
    <w:rsid w:val="00FE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16B4"/>
  </w:style>
  <w:style w:type="paragraph" w:customStyle="1" w:styleId="c8">
    <w:name w:val="c8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A16B4"/>
  </w:style>
  <w:style w:type="character" w:customStyle="1" w:styleId="apple-converted-space">
    <w:name w:val="apple-converted-space"/>
    <w:basedOn w:val="a0"/>
    <w:rsid w:val="004A16B4"/>
  </w:style>
  <w:style w:type="paragraph" w:customStyle="1" w:styleId="c3">
    <w:name w:val="c3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A16B4"/>
  </w:style>
  <w:style w:type="character" w:customStyle="1" w:styleId="c0">
    <w:name w:val="c0"/>
    <w:basedOn w:val="a0"/>
    <w:rsid w:val="004A16B4"/>
  </w:style>
  <w:style w:type="paragraph" w:customStyle="1" w:styleId="c36">
    <w:name w:val="c36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16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6B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A16B4"/>
  </w:style>
  <w:style w:type="character" w:customStyle="1" w:styleId="c5">
    <w:name w:val="c5"/>
    <w:basedOn w:val="a0"/>
    <w:rsid w:val="004A16B4"/>
  </w:style>
  <w:style w:type="character" w:customStyle="1" w:styleId="c22">
    <w:name w:val="c22"/>
    <w:basedOn w:val="a0"/>
    <w:rsid w:val="004A16B4"/>
  </w:style>
  <w:style w:type="paragraph" w:customStyle="1" w:styleId="c72">
    <w:name w:val="c72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A16B4"/>
  </w:style>
  <w:style w:type="paragraph" w:customStyle="1" w:styleId="c9">
    <w:name w:val="c9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A16B4"/>
  </w:style>
  <w:style w:type="paragraph" w:customStyle="1" w:styleId="c55">
    <w:name w:val="c55"/>
    <w:basedOn w:val="a"/>
    <w:rsid w:val="004A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4817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</dc:creator>
  <cp:lastModifiedBy>КСОШ</cp:lastModifiedBy>
  <cp:revision>2</cp:revision>
  <dcterms:created xsi:type="dcterms:W3CDTF">2018-05-08T08:51:00Z</dcterms:created>
  <dcterms:modified xsi:type="dcterms:W3CDTF">2018-05-08T08:51:00Z</dcterms:modified>
</cp:coreProperties>
</file>