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4A" w:rsidRPr="001F3B4A" w:rsidRDefault="001F3B4A" w:rsidP="001F3B4A">
      <w:pPr>
        <w:shd w:val="clear" w:color="auto" w:fill="FFFFFF"/>
        <w:spacing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Общее руководство школой осуществляет выборный представительный орган –   Совет школы, который состоит из представителей трудового коллектива, обучающихся третьей ступени, родителей, общественности. Члены Совета школы выбираются на общих собраниях родителей, учащихся 9-11 классов, сотрудников школы.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Деятельность   Совета школы регламентируется Уставом и Положением о    Совете школы.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 Совет школы: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определяет стратегию развития школы;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утверждает основные направления развития школы;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разрабатывает меры по совершенствованию содержания образования, внедрению инновационных технологий;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ведает вопросами этики и гласности;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контролирует расходование средств, являющихся собственностью школы;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утверждает отдельные локальные акты, регулирующие деятельность школы;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заслушивает отчеты директора о работе школы;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ind w:firstLine="425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1F3B4A" w:rsidRPr="001F3B4A" w:rsidRDefault="001F3B4A" w:rsidP="001F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4A">
        <w:rPr>
          <w:rFonts w:ascii="Arial" w:eastAsia="Times New Roman" w:hAnsi="Arial" w:cs="Arial"/>
          <w:color w:val="59595A"/>
          <w:sz w:val="21"/>
          <w:szCs w:val="21"/>
          <w:lang w:eastAsia="ru-RU"/>
        </w:rPr>
        <w:br/>
      </w:r>
    </w:p>
    <w:p w:rsidR="001F3B4A" w:rsidRPr="001F3B4A" w:rsidRDefault="001F3B4A" w:rsidP="001F3B4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F3B4A">
        <w:rPr>
          <w:rFonts w:ascii="Times New Roman" w:eastAsia="Times New Roman" w:hAnsi="Times New Roman" w:cs="Times New Roman"/>
          <w:color w:val="304855"/>
          <w:sz w:val="24"/>
          <w:szCs w:val="24"/>
          <w:lang w:eastAsia="ru-RU"/>
        </w:rPr>
        <w:t> - осуществляет другие функции, предусмотренные Положением о Совете школы.</w:t>
      </w:r>
    </w:p>
    <w:p w:rsidR="001A3662" w:rsidRDefault="001A3662"/>
    <w:sectPr w:rsidR="001A3662" w:rsidSect="001A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305"/>
    <w:rsid w:val="001A3662"/>
    <w:rsid w:val="001C5305"/>
    <w:rsid w:val="001F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2017-12-25T13:01:00Z</dcterms:created>
  <dcterms:modified xsi:type="dcterms:W3CDTF">2017-12-25T13:13:00Z</dcterms:modified>
</cp:coreProperties>
</file>